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 2019</w:t>
      </w:r>
      <w:r>
        <w:rPr>
          <w:rFonts w:ascii="Times New Roman" w:hAnsi="Times New Roman" w:cs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 w:cs="Times New Roman"/>
          <w:sz w:val="28"/>
          <w:szCs w:val="28"/>
        </w:rPr>
        <w:t xml:space="preserve">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персфинансирования.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 w:cs="Times New Roman"/>
          <w:sz w:val="28"/>
          <w:szCs w:val="28"/>
        </w:rPr>
        <w:t xml:space="preserve">зарегистрировавшись на сайте Навигатора дополнительного образования Республики Дагестан – р05.навигатор.дети.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F30F68" w:rsidRPr="005C516D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/>
    <w:sectPr w:rsidR="00F3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68"/>
    <w:rsid w:val="007122D6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447FE-E6FC-428E-BAB5-9EB4334E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&#1088;05.&#1085;&#1072;&#1074;&#1080;&#1075;&#1072;&#1090;&#1086;&#1088;.&#1076;&#1077;&#1090;&#1080;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mamedovakabira@outlook.com</cp:lastModifiedBy>
  <cp:revision>2</cp:revision>
  <dcterms:created xsi:type="dcterms:W3CDTF">2020-08-21T06:35:00Z</dcterms:created>
  <dcterms:modified xsi:type="dcterms:W3CDTF">2020-08-21T06:35:00Z</dcterms:modified>
</cp:coreProperties>
</file>